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33A" w:rsidRDefault="0067711E">
      <w:pPr>
        <w:rPr>
          <w:rFonts w:ascii="Times New Roman" w:hAnsi="Times New Roman" w:cs="Times New Roman"/>
          <w:sz w:val="24"/>
          <w:szCs w:val="24"/>
        </w:rPr>
      </w:pPr>
      <w:r>
        <w:rPr>
          <w:rFonts w:ascii="Times New Roman" w:hAnsi="Times New Roman" w:cs="Times New Roman"/>
          <w:sz w:val="24"/>
          <w:szCs w:val="24"/>
        </w:rPr>
        <w:t>Student’s Name</w:t>
      </w:r>
    </w:p>
    <w:p w:rsidR="0067711E" w:rsidRDefault="0067711E">
      <w:pPr>
        <w:rPr>
          <w:rFonts w:ascii="Times New Roman" w:hAnsi="Times New Roman" w:cs="Times New Roman"/>
          <w:sz w:val="24"/>
          <w:szCs w:val="24"/>
        </w:rPr>
      </w:pPr>
      <w:r>
        <w:rPr>
          <w:rFonts w:ascii="Times New Roman" w:hAnsi="Times New Roman" w:cs="Times New Roman"/>
          <w:sz w:val="24"/>
          <w:szCs w:val="24"/>
        </w:rPr>
        <w:t>Professor’s Name</w:t>
      </w:r>
    </w:p>
    <w:p w:rsidR="0067711E" w:rsidRDefault="0067711E">
      <w:pPr>
        <w:rPr>
          <w:rFonts w:ascii="Times New Roman" w:hAnsi="Times New Roman" w:cs="Times New Roman"/>
          <w:sz w:val="24"/>
          <w:szCs w:val="24"/>
        </w:rPr>
      </w:pPr>
      <w:r>
        <w:rPr>
          <w:rFonts w:ascii="Times New Roman" w:hAnsi="Times New Roman" w:cs="Times New Roman"/>
          <w:sz w:val="24"/>
          <w:szCs w:val="24"/>
        </w:rPr>
        <w:t>Course</w:t>
      </w:r>
    </w:p>
    <w:p w:rsidR="0067711E" w:rsidRDefault="0067711E">
      <w:pPr>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67711E" w:rsidRDefault="0067711E">
      <w:pPr>
        <w:rPr>
          <w:rFonts w:ascii="Times New Roman" w:hAnsi="Times New Roman" w:cs="Times New Roman"/>
          <w:sz w:val="24"/>
          <w:szCs w:val="24"/>
        </w:rPr>
      </w:pPr>
    </w:p>
    <w:p w:rsidR="0067711E" w:rsidRPr="0085060A" w:rsidRDefault="0067711E" w:rsidP="0085060A">
      <w:pPr>
        <w:jc w:val="center"/>
        <w:rPr>
          <w:rFonts w:ascii="Times New Roman" w:hAnsi="Times New Roman" w:cs="Times New Roman"/>
          <w:b/>
          <w:sz w:val="24"/>
          <w:szCs w:val="24"/>
        </w:rPr>
      </w:pPr>
      <w:r w:rsidRPr="0067711E">
        <w:rPr>
          <w:rFonts w:ascii="Times New Roman" w:hAnsi="Times New Roman" w:cs="Times New Roman"/>
          <w:b/>
          <w:sz w:val="24"/>
          <w:szCs w:val="24"/>
        </w:rPr>
        <w:t>Introduction</w:t>
      </w:r>
    </w:p>
    <w:p w:rsidR="0067711E" w:rsidRPr="0067711E" w:rsidRDefault="0067711E" w:rsidP="00F201D0">
      <w:pPr>
        <w:spacing w:line="360" w:lineRule="auto"/>
        <w:ind w:firstLine="284"/>
        <w:rPr>
          <w:rFonts w:ascii="Times New Roman" w:hAnsi="Times New Roman" w:cs="Times New Roman"/>
          <w:sz w:val="24"/>
          <w:szCs w:val="24"/>
        </w:rPr>
      </w:pPr>
      <w:r w:rsidRPr="0067711E">
        <w:rPr>
          <w:rFonts w:ascii="Times New Roman" w:hAnsi="Times New Roman" w:cs="Times New Roman"/>
          <w:b/>
          <w:sz w:val="24"/>
          <w:szCs w:val="24"/>
        </w:rPr>
        <w:t xml:space="preserve">Dave Eggers uses irony in his story of “accident” throughout the story. </w:t>
      </w:r>
      <w:r w:rsidRPr="0067711E">
        <w:rPr>
          <w:rFonts w:ascii="Times New Roman" w:hAnsi="Times New Roman" w:cs="Times New Roman"/>
          <w:sz w:val="24"/>
          <w:szCs w:val="24"/>
        </w:rPr>
        <w:t>First, when an accident occurs, it is expected that the result is negative. However, in this case the result is positive because he is not confronted by the three teenagers who were in the Camaro. This gives the main character a big sigh of relief. Ideally, when an accident occurs and you are the one on the wrong, you expect to be confronted by the other party. When the main character causes the accident and ruins the Camaro, he expects a very unpleasant encounter but this is not the case. He actually expects beating but the teens do not beat him up and do not show any sign of getting irritated either. This is very ironical because it would be expected that the three teens get mad at him after the collision because it was not their fault. Again when accidents occur, they are perceived to bring negative outcomes but in this case it is different. Though the Camaro is damaged, there are no injuries on the three teenagers and the driver.</w:t>
      </w:r>
    </w:p>
    <w:p w:rsidR="001D6ED8" w:rsidRDefault="0067711E" w:rsidP="00F201D0">
      <w:pPr>
        <w:spacing w:line="360" w:lineRule="auto"/>
        <w:ind w:firstLine="284"/>
        <w:rPr>
          <w:rFonts w:ascii="Times New Roman" w:hAnsi="Times New Roman" w:cs="Times New Roman"/>
          <w:sz w:val="24"/>
          <w:szCs w:val="24"/>
        </w:rPr>
      </w:pPr>
      <w:r w:rsidRPr="0067711E">
        <w:rPr>
          <w:rFonts w:ascii="Times New Roman" w:hAnsi="Times New Roman" w:cs="Times New Roman"/>
          <w:i/>
          <w:sz w:val="24"/>
          <w:szCs w:val="24"/>
        </w:rPr>
        <w:t>Dave Eggers also uses the style of symbolism in the story.</w:t>
      </w:r>
      <w:r w:rsidRPr="0067711E">
        <w:rPr>
          <w:rFonts w:ascii="Times New Roman" w:hAnsi="Times New Roman" w:cs="Times New Roman"/>
          <w:sz w:val="24"/>
          <w:szCs w:val="24"/>
        </w:rPr>
        <w:t xml:space="preserve"> The story represents how making wrong decisions do not necessarily result to unpleasant results in life. The negative result of an accident may include things like injuries, loss of life, ordeals and horrible memories. The main character jeopardizes the life of the three teens and the driver by his “wrong” decision (obstruction). Since neither the driver nor the teens are injured and only the car is damaged, Egger tries to vindicate bad actions. He insinuates that poor decisions can actually bring pleasant results because at the end</w:t>
      </w:r>
      <w:r w:rsidR="001D6ED8">
        <w:rPr>
          <w:rFonts w:ascii="Times New Roman" w:hAnsi="Times New Roman" w:cs="Times New Roman"/>
          <w:sz w:val="24"/>
          <w:szCs w:val="24"/>
        </w:rPr>
        <w:t>, the parties become friendlier (</w:t>
      </w:r>
      <w:r w:rsidR="001D6ED8" w:rsidRPr="001D6ED8">
        <w:rPr>
          <w:rFonts w:ascii="Times New Roman" w:hAnsi="Times New Roman" w:cs="Times New Roman"/>
          <w:sz w:val="24"/>
          <w:szCs w:val="24"/>
        </w:rPr>
        <w:t>Harvey</w:t>
      </w:r>
      <w:r w:rsidR="009A5C9E">
        <w:rPr>
          <w:rFonts w:ascii="Times New Roman" w:hAnsi="Times New Roman" w:cs="Times New Roman"/>
          <w:sz w:val="24"/>
          <w:szCs w:val="24"/>
        </w:rPr>
        <w:t>,</w:t>
      </w:r>
      <w:r w:rsidR="001D6ED8" w:rsidRPr="001D6ED8">
        <w:rPr>
          <w:rFonts w:ascii="Times New Roman" w:hAnsi="Times New Roman" w:cs="Times New Roman"/>
          <w:sz w:val="24"/>
          <w:szCs w:val="24"/>
        </w:rPr>
        <w:t xml:space="preserve"> </w:t>
      </w:r>
      <w:proofErr w:type="gramStart"/>
      <w:r w:rsidR="001D6ED8" w:rsidRPr="001D6ED8">
        <w:rPr>
          <w:rFonts w:ascii="Times New Roman" w:hAnsi="Times New Roman" w:cs="Times New Roman"/>
          <w:sz w:val="24"/>
          <w:szCs w:val="24"/>
        </w:rPr>
        <w:t>et</w:t>
      </w:r>
      <w:proofErr w:type="gramEnd"/>
      <w:r w:rsidR="001D6ED8" w:rsidRPr="001D6ED8">
        <w:rPr>
          <w:rFonts w:ascii="Times New Roman" w:hAnsi="Times New Roman" w:cs="Times New Roman"/>
          <w:sz w:val="24"/>
          <w:szCs w:val="24"/>
        </w:rPr>
        <w:t xml:space="preserve"> al</w:t>
      </w:r>
      <w:r w:rsidR="001D6ED8">
        <w:rPr>
          <w:rFonts w:ascii="Times New Roman" w:hAnsi="Times New Roman" w:cs="Times New Roman"/>
          <w:sz w:val="24"/>
          <w:szCs w:val="24"/>
        </w:rPr>
        <w:t>.2014)</w:t>
      </w:r>
      <w:r w:rsidR="001D6ED8" w:rsidRPr="001D6ED8">
        <w:rPr>
          <w:rFonts w:ascii="Times New Roman" w:hAnsi="Times New Roman" w:cs="Times New Roman"/>
          <w:sz w:val="24"/>
          <w:szCs w:val="24"/>
        </w:rPr>
        <w:t>.</w:t>
      </w:r>
    </w:p>
    <w:p w:rsidR="0067711E" w:rsidRPr="0067711E" w:rsidRDefault="0067711E" w:rsidP="00F201D0">
      <w:pPr>
        <w:spacing w:line="360" w:lineRule="auto"/>
        <w:ind w:firstLine="284"/>
        <w:rPr>
          <w:rFonts w:ascii="Times New Roman" w:hAnsi="Times New Roman" w:cs="Times New Roman"/>
          <w:sz w:val="24"/>
          <w:szCs w:val="24"/>
        </w:rPr>
      </w:pPr>
      <w:r w:rsidRPr="0067711E">
        <w:rPr>
          <w:rFonts w:ascii="Times New Roman" w:hAnsi="Times New Roman" w:cs="Times New Roman"/>
          <w:sz w:val="24"/>
          <w:szCs w:val="24"/>
        </w:rPr>
        <w:t>Dave creates humor when he approaches the three twins expecting to be beaten or a confrontation but the opposite happens. The driver and the twins are not mad at him at all though their ruined Camaro is just a day old.</w:t>
      </w:r>
    </w:p>
    <w:p w:rsidR="0067711E" w:rsidRPr="0067711E" w:rsidRDefault="0067711E" w:rsidP="00F201D0">
      <w:pPr>
        <w:spacing w:line="360" w:lineRule="auto"/>
        <w:ind w:firstLine="284"/>
        <w:rPr>
          <w:rFonts w:ascii="Times New Roman" w:hAnsi="Times New Roman" w:cs="Times New Roman"/>
          <w:sz w:val="24"/>
          <w:szCs w:val="24"/>
        </w:rPr>
      </w:pPr>
      <w:r w:rsidRPr="0067711E">
        <w:rPr>
          <w:rFonts w:ascii="Times New Roman" w:hAnsi="Times New Roman" w:cs="Times New Roman"/>
          <w:b/>
          <w:sz w:val="24"/>
          <w:szCs w:val="24"/>
        </w:rPr>
        <w:lastRenderedPageBreak/>
        <w:t>The story also brings about juxtaposition</w:t>
      </w:r>
      <w:r w:rsidRPr="0067711E">
        <w:rPr>
          <w:rFonts w:ascii="Times New Roman" w:hAnsi="Times New Roman" w:cs="Times New Roman"/>
          <w:sz w:val="24"/>
          <w:szCs w:val="24"/>
        </w:rPr>
        <w:t>. The two characters can be contrasted in that the driver and the three twins are very calm in approaching the situation. They are not overcome by hunger or rage and instead show calmness. They are very forgiving and understanding. The main character is also apologetic and admits being on the wron</w:t>
      </w:r>
      <w:r w:rsidR="009A5C9E">
        <w:rPr>
          <w:rFonts w:ascii="Times New Roman" w:hAnsi="Times New Roman" w:cs="Times New Roman"/>
          <w:sz w:val="24"/>
          <w:szCs w:val="24"/>
        </w:rPr>
        <w:t>g and is very sorry for his act</w:t>
      </w:r>
      <w:r w:rsidRPr="0067711E">
        <w:rPr>
          <w:rFonts w:ascii="Times New Roman" w:hAnsi="Times New Roman" w:cs="Times New Roman"/>
          <w:sz w:val="24"/>
          <w:szCs w:val="24"/>
        </w:rPr>
        <w:t xml:space="preserve"> </w:t>
      </w:r>
      <w:r w:rsidR="009A5C9E">
        <w:rPr>
          <w:rFonts w:ascii="Times New Roman" w:hAnsi="Times New Roman" w:cs="Times New Roman"/>
          <w:sz w:val="24"/>
          <w:szCs w:val="24"/>
        </w:rPr>
        <w:t>(Galow &amp;</w:t>
      </w:r>
      <w:r w:rsidR="009A5C9E" w:rsidRPr="009A5C9E">
        <w:rPr>
          <w:rFonts w:ascii="Times New Roman" w:hAnsi="Times New Roman" w:cs="Times New Roman"/>
          <w:sz w:val="24"/>
          <w:szCs w:val="24"/>
        </w:rPr>
        <w:t xml:space="preserve">Timothy </w:t>
      </w:r>
      <w:r w:rsidR="009A5C9E">
        <w:rPr>
          <w:rFonts w:ascii="Times New Roman" w:hAnsi="Times New Roman" w:cs="Times New Roman"/>
          <w:sz w:val="24"/>
          <w:szCs w:val="24"/>
        </w:rPr>
        <w:t>,2014)</w:t>
      </w:r>
      <w:r w:rsidRPr="0067711E">
        <w:rPr>
          <w:rFonts w:ascii="Times New Roman" w:hAnsi="Times New Roman" w:cs="Times New Roman"/>
          <w:sz w:val="24"/>
          <w:szCs w:val="24"/>
        </w:rPr>
        <w:t>This shows that even though the main character was on the wrong, he was responsible because he asks for forgiveness which is granted by the driver and the twins.</w:t>
      </w:r>
    </w:p>
    <w:p w:rsidR="0067711E" w:rsidRPr="0067711E" w:rsidRDefault="0067711E" w:rsidP="00F201D0">
      <w:pPr>
        <w:spacing w:line="360" w:lineRule="auto"/>
        <w:ind w:firstLine="284"/>
        <w:rPr>
          <w:rFonts w:ascii="Times New Roman" w:hAnsi="Times New Roman" w:cs="Times New Roman"/>
          <w:sz w:val="24"/>
          <w:szCs w:val="24"/>
        </w:rPr>
      </w:pPr>
      <w:r w:rsidRPr="0067711E">
        <w:rPr>
          <w:rFonts w:ascii="Times New Roman" w:hAnsi="Times New Roman" w:cs="Times New Roman"/>
          <w:sz w:val="24"/>
          <w:szCs w:val="24"/>
        </w:rPr>
        <w:t xml:space="preserve">The theme of the story can be conflict analysis. The driver demonstrates to us how we should approach a conflict. The driver, however hurt he is, is able to control his </w:t>
      </w:r>
      <w:r w:rsidR="009A5C9E">
        <w:rPr>
          <w:rFonts w:ascii="Times New Roman" w:hAnsi="Times New Roman" w:cs="Times New Roman"/>
          <w:sz w:val="24"/>
          <w:szCs w:val="24"/>
        </w:rPr>
        <w:t>emotions and does not retaliate</w:t>
      </w:r>
      <w:r w:rsidR="009A5C9E" w:rsidRPr="009A5C9E">
        <w:rPr>
          <w:rFonts w:ascii="Times New Roman" w:hAnsi="Times New Roman" w:cs="Times New Roman"/>
          <w:sz w:val="24"/>
          <w:szCs w:val="24"/>
        </w:rPr>
        <w:t xml:space="preserve"> </w:t>
      </w:r>
      <w:r w:rsidR="009A5C9E">
        <w:rPr>
          <w:rFonts w:ascii="Times New Roman" w:hAnsi="Times New Roman" w:cs="Times New Roman"/>
          <w:sz w:val="24"/>
          <w:szCs w:val="24"/>
        </w:rPr>
        <w:t>(</w:t>
      </w:r>
      <w:r w:rsidR="009A5C9E" w:rsidRPr="009A5C9E">
        <w:rPr>
          <w:rFonts w:ascii="Times New Roman" w:hAnsi="Times New Roman" w:cs="Times New Roman"/>
          <w:sz w:val="24"/>
          <w:szCs w:val="24"/>
        </w:rPr>
        <w:t xml:space="preserve">Harvey, </w:t>
      </w:r>
      <w:proofErr w:type="gramStart"/>
      <w:r w:rsidR="009A5C9E" w:rsidRPr="009A5C9E">
        <w:rPr>
          <w:rFonts w:ascii="Times New Roman" w:hAnsi="Times New Roman" w:cs="Times New Roman"/>
          <w:sz w:val="24"/>
          <w:szCs w:val="24"/>
        </w:rPr>
        <w:t>et</w:t>
      </w:r>
      <w:proofErr w:type="gramEnd"/>
      <w:r w:rsidR="009A5C9E" w:rsidRPr="009A5C9E">
        <w:rPr>
          <w:rFonts w:ascii="Times New Roman" w:hAnsi="Times New Roman" w:cs="Times New Roman"/>
          <w:sz w:val="24"/>
          <w:szCs w:val="24"/>
        </w:rPr>
        <w:t xml:space="preserve"> al.2014).</w:t>
      </w:r>
      <w:r w:rsidRPr="0067711E">
        <w:rPr>
          <w:rFonts w:ascii="Times New Roman" w:hAnsi="Times New Roman" w:cs="Times New Roman"/>
          <w:sz w:val="24"/>
          <w:szCs w:val="24"/>
        </w:rPr>
        <w:t xml:space="preserve"> He is very calm in and he does not allow hunger to overcome him. Dave also gives a good example of how to solve a conflict. Ideally, when one is on the wrong, he/she should be sorry and ask for forgiveness which is exactly what Dave does. He also promises to cover for the loss incurred.</w:t>
      </w:r>
    </w:p>
    <w:p w:rsidR="0067711E" w:rsidRPr="0067711E" w:rsidRDefault="0067711E" w:rsidP="00F201D0">
      <w:pPr>
        <w:spacing w:line="360" w:lineRule="auto"/>
        <w:ind w:firstLine="284"/>
        <w:rPr>
          <w:rFonts w:ascii="Times New Roman" w:hAnsi="Times New Roman" w:cs="Times New Roman"/>
          <w:sz w:val="24"/>
          <w:szCs w:val="24"/>
        </w:rPr>
      </w:pPr>
      <w:r w:rsidRPr="0067711E">
        <w:rPr>
          <w:rFonts w:ascii="Times New Roman" w:hAnsi="Times New Roman" w:cs="Times New Roman"/>
          <w:sz w:val="24"/>
          <w:szCs w:val="24"/>
        </w:rPr>
        <w:t xml:space="preserve">Another theme of the story is forgiveness. The story teaches us to be forgiving however much we may be hurt by the other party. The driver unconditionally forgives the main character and they even become friends instead of enemies. The driver could have asked for compensation or reprimand the main character because he had legal grounds to do that but he decides to let it go. </w:t>
      </w:r>
    </w:p>
    <w:p w:rsidR="0067711E" w:rsidRPr="0067711E" w:rsidRDefault="0067711E" w:rsidP="00F201D0">
      <w:pPr>
        <w:spacing w:line="360" w:lineRule="auto"/>
        <w:ind w:firstLine="284"/>
        <w:rPr>
          <w:rFonts w:ascii="Times New Roman" w:hAnsi="Times New Roman" w:cs="Times New Roman"/>
          <w:sz w:val="24"/>
          <w:szCs w:val="24"/>
        </w:rPr>
      </w:pPr>
      <w:r w:rsidRPr="0067711E">
        <w:rPr>
          <w:rFonts w:ascii="Times New Roman" w:hAnsi="Times New Roman" w:cs="Times New Roman"/>
          <w:sz w:val="24"/>
          <w:szCs w:val="24"/>
        </w:rPr>
        <w:t>In summary, this story clearly teaches us to exercise the virtue of forgiveness. Conflicts are inevitable in our day to day life and what is important is that we should learn to forgive those who hurt us. Again when we wrong others, we should ask for forgiveness from them. We should at all times control our emotions. We should never allow hunger to overcome us. In addition, we should not pay bad deeds done to us with bad deeds too.</w:t>
      </w:r>
    </w:p>
    <w:p w:rsidR="0067711E" w:rsidRPr="0067711E" w:rsidRDefault="0067711E" w:rsidP="00F201D0">
      <w:pPr>
        <w:spacing w:line="360" w:lineRule="auto"/>
        <w:ind w:firstLine="284"/>
        <w:rPr>
          <w:rFonts w:ascii="Times New Roman" w:hAnsi="Times New Roman" w:cs="Times New Roman"/>
          <w:b/>
          <w:sz w:val="24"/>
          <w:szCs w:val="24"/>
        </w:rPr>
      </w:pPr>
    </w:p>
    <w:p w:rsidR="0067711E" w:rsidRPr="0067711E" w:rsidRDefault="0067711E" w:rsidP="00F201D0">
      <w:pPr>
        <w:spacing w:line="360" w:lineRule="auto"/>
        <w:ind w:firstLine="284"/>
        <w:rPr>
          <w:rFonts w:ascii="Times New Roman" w:hAnsi="Times New Roman" w:cs="Times New Roman"/>
          <w:sz w:val="24"/>
          <w:szCs w:val="24"/>
        </w:rPr>
      </w:pPr>
    </w:p>
    <w:p w:rsidR="0067711E" w:rsidRDefault="0067711E" w:rsidP="00F201D0">
      <w:pPr>
        <w:spacing w:line="360" w:lineRule="auto"/>
        <w:ind w:firstLine="284"/>
        <w:rPr>
          <w:rFonts w:ascii="Times New Roman" w:hAnsi="Times New Roman" w:cs="Times New Roman"/>
          <w:sz w:val="24"/>
          <w:szCs w:val="24"/>
        </w:rPr>
      </w:pPr>
    </w:p>
    <w:p w:rsidR="005A77C4" w:rsidRDefault="005A77C4" w:rsidP="001D6ED8">
      <w:pPr>
        <w:rPr>
          <w:rFonts w:ascii="Times New Roman" w:hAnsi="Times New Roman" w:cs="Times New Roman"/>
          <w:sz w:val="24"/>
          <w:szCs w:val="24"/>
        </w:rPr>
      </w:pPr>
    </w:p>
    <w:p w:rsidR="001D6ED8" w:rsidRDefault="001D6ED8" w:rsidP="001D6ED8">
      <w:pPr>
        <w:rPr>
          <w:rFonts w:ascii="Times New Roman" w:hAnsi="Times New Roman" w:cs="Times New Roman"/>
          <w:b/>
          <w:sz w:val="24"/>
          <w:szCs w:val="24"/>
        </w:rPr>
      </w:pPr>
    </w:p>
    <w:p w:rsidR="005A77C4" w:rsidRDefault="005A77C4" w:rsidP="0067711E">
      <w:pPr>
        <w:jc w:val="center"/>
        <w:rPr>
          <w:rFonts w:ascii="Times New Roman" w:hAnsi="Times New Roman" w:cs="Times New Roman"/>
          <w:b/>
          <w:sz w:val="24"/>
          <w:szCs w:val="24"/>
        </w:rPr>
      </w:pPr>
    </w:p>
    <w:p w:rsidR="0067711E" w:rsidRPr="001D6ED8" w:rsidRDefault="0067711E" w:rsidP="001D6ED8">
      <w:pPr>
        <w:jc w:val="center"/>
        <w:rPr>
          <w:rFonts w:ascii="Times New Roman" w:hAnsi="Times New Roman" w:cs="Times New Roman"/>
          <w:b/>
          <w:sz w:val="24"/>
          <w:szCs w:val="24"/>
        </w:rPr>
      </w:pPr>
      <w:r w:rsidRPr="0067711E">
        <w:rPr>
          <w:rFonts w:ascii="Times New Roman" w:hAnsi="Times New Roman" w:cs="Times New Roman"/>
          <w:b/>
          <w:sz w:val="24"/>
          <w:szCs w:val="24"/>
        </w:rPr>
        <w:lastRenderedPageBreak/>
        <w:t>Works cited</w:t>
      </w:r>
    </w:p>
    <w:p w:rsidR="001D6ED8" w:rsidRPr="001D6ED8" w:rsidRDefault="001D6ED8" w:rsidP="001D6ED8">
      <w:pPr>
        <w:spacing w:line="360" w:lineRule="auto"/>
        <w:ind w:firstLine="284"/>
        <w:rPr>
          <w:rFonts w:ascii="Times New Roman" w:hAnsi="Times New Roman" w:cs="Times New Roman"/>
          <w:sz w:val="24"/>
          <w:szCs w:val="24"/>
        </w:rPr>
      </w:pPr>
      <w:r w:rsidRPr="001D6ED8">
        <w:rPr>
          <w:rFonts w:ascii="Times New Roman" w:hAnsi="Times New Roman" w:cs="Times New Roman"/>
          <w:sz w:val="24"/>
          <w:szCs w:val="24"/>
        </w:rPr>
        <w:t>Daniels, Harvey, et al. "Library of Congress Catalo</w:t>
      </w:r>
      <w:r>
        <w:rPr>
          <w:rFonts w:ascii="Times New Roman" w:hAnsi="Times New Roman" w:cs="Times New Roman"/>
          <w:sz w:val="24"/>
          <w:szCs w:val="24"/>
        </w:rPr>
        <w:t>ging-in-Publication Data." (2014</w:t>
      </w:r>
      <w:r w:rsidRPr="001D6ED8">
        <w:rPr>
          <w:rFonts w:ascii="Times New Roman" w:hAnsi="Times New Roman" w:cs="Times New Roman"/>
          <w:sz w:val="24"/>
          <w:szCs w:val="24"/>
        </w:rPr>
        <w:t>).</w:t>
      </w:r>
    </w:p>
    <w:p w:rsidR="001D6ED8" w:rsidRPr="001D6ED8" w:rsidRDefault="001D6ED8" w:rsidP="001D6ED8">
      <w:pPr>
        <w:spacing w:line="360" w:lineRule="auto"/>
        <w:ind w:firstLine="284"/>
        <w:rPr>
          <w:rFonts w:ascii="Times New Roman" w:hAnsi="Times New Roman" w:cs="Times New Roman"/>
          <w:sz w:val="24"/>
          <w:szCs w:val="24"/>
        </w:rPr>
      </w:pPr>
      <w:r w:rsidRPr="001D6ED8">
        <w:rPr>
          <w:rFonts w:ascii="Times New Roman" w:hAnsi="Times New Roman" w:cs="Times New Roman"/>
          <w:sz w:val="24"/>
          <w:szCs w:val="24"/>
        </w:rPr>
        <w:t>Galow, Timothy W. </w:t>
      </w:r>
      <w:r w:rsidRPr="001D6ED8">
        <w:rPr>
          <w:rFonts w:ascii="Times New Roman" w:hAnsi="Times New Roman" w:cs="Times New Roman"/>
          <w:iCs/>
          <w:sz w:val="24"/>
          <w:szCs w:val="24"/>
        </w:rPr>
        <w:t>Understanding Dave Eggers</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University </w:t>
      </w:r>
      <w:r w:rsidRPr="001D6ED8">
        <w:rPr>
          <w:rFonts w:ascii="Times New Roman" w:hAnsi="Times New Roman" w:cs="Times New Roman"/>
          <w:sz w:val="24"/>
          <w:szCs w:val="24"/>
        </w:rPr>
        <w:t>of South Carolina Press, 2014.</w:t>
      </w:r>
      <w:proofErr w:type="gramEnd"/>
    </w:p>
    <w:p w:rsidR="001D6ED8" w:rsidRPr="001D6ED8" w:rsidRDefault="001D6ED8" w:rsidP="001D6ED8">
      <w:pPr>
        <w:spacing w:line="360" w:lineRule="auto"/>
        <w:ind w:firstLine="284"/>
        <w:rPr>
          <w:rFonts w:ascii="Times New Roman" w:hAnsi="Times New Roman" w:cs="Times New Roman"/>
          <w:sz w:val="24"/>
          <w:szCs w:val="24"/>
        </w:rPr>
      </w:pPr>
      <w:proofErr w:type="spellStart"/>
      <w:r w:rsidRPr="001D6ED8">
        <w:rPr>
          <w:rFonts w:ascii="Times New Roman" w:hAnsi="Times New Roman" w:cs="Times New Roman"/>
          <w:sz w:val="24"/>
          <w:szCs w:val="24"/>
        </w:rPr>
        <w:t>Underland</w:t>
      </w:r>
      <w:proofErr w:type="spellEnd"/>
      <w:r w:rsidRPr="001D6ED8">
        <w:rPr>
          <w:rFonts w:ascii="Times New Roman" w:hAnsi="Times New Roman" w:cs="Times New Roman"/>
          <w:sz w:val="24"/>
          <w:szCs w:val="24"/>
        </w:rPr>
        <w:t>, Will. </w:t>
      </w:r>
      <w:proofErr w:type="gramStart"/>
      <w:r w:rsidRPr="001D6ED8">
        <w:rPr>
          <w:rFonts w:ascii="Times New Roman" w:hAnsi="Times New Roman" w:cs="Times New Roman"/>
          <w:iCs/>
          <w:sz w:val="24"/>
          <w:szCs w:val="24"/>
        </w:rPr>
        <w:t>" Throw</w:t>
      </w:r>
      <w:proofErr w:type="gramEnd"/>
      <w:r w:rsidRPr="001D6ED8">
        <w:rPr>
          <w:rFonts w:ascii="Times New Roman" w:hAnsi="Times New Roman" w:cs="Times New Roman"/>
          <w:iCs/>
          <w:sz w:val="24"/>
          <w:szCs w:val="24"/>
        </w:rPr>
        <w:t xml:space="preserve"> Your Head to the World": Inner Emptiness and" The Open Road" in the Work of Dave Eggers</w:t>
      </w:r>
      <w:r w:rsidRPr="001D6ED8">
        <w:rPr>
          <w:rFonts w:ascii="Times New Roman" w:hAnsi="Times New Roman" w:cs="Times New Roman"/>
          <w:sz w:val="24"/>
          <w:szCs w:val="24"/>
        </w:rPr>
        <w:t xml:space="preserve">. </w:t>
      </w:r>
      <w:proofErr w:type="gramStart"/>
      <w:r w:rsidRPr="001D6ED8">
        <w:rPr>
          <w:rFonts w:ascii="Times New Roman" w:hAnsi="Times New Roman" w:cs="Times New Roman"/>
          <w:sz w:val="24"/>
          <w:szCs w:val="24"/>
        </w:rPr>
        <w:t>Diss. Middle Tennessee State University, 2018.</w:t>
      </w:r>
      <w:proofErr w:type="gramEnd"/>
      <w:r w:rsidRPr="001D6ED8">
        <w:rPr>
          <w:rFonts w:ascii="Times New Roman" w:hAnsi="Times New Roman" w:cs="Times New Roman"/>
          <w:sz w:val="24"/>
          <w:szCs w:val="24"/>
        </w:rPr>
        <w:t xml:space="preserve"> </w:t>
      </w:r>
    </w:p>
    <w:p w:rsidR="0067711E" w:rsidRDefault="0067711E" w:rsidP="001D6ED8">
      <w:pPr>
        <w:spacing w:line="360" w:lineRule="auto"/>
        <w:ind w:firstLine="284"/>
        <w:rPr>
          <w:rFonts w:ascii="Times New Roman" w:hAnsi="Times New Roman" w:cs="Times New Roman"/>
          <w:sz w:val="24"/>
          <w:szCs w:val="24"/>
        </w:rPr>
      </w:pPr>
    </w:p>
    <w:p w:rsidR="0067711E" w:rsidRDefault="0067711E" w:rsidP="001D6ED8">
      <w:pPr>
        <w:spacing w:line="360" w:lineRule="auto"/>
        <w:ind w:firstLine="284"/>
        <w:rPr>
          <w:rFonts w:ascii="Times New Roman" w:hAnsi="Times New Roman" w:cs="Times New Roman"/>
          <w:sz w:val="24"/>
          <w:szCs w:val="24"/>
        </w:rPr>
      </w:pPr>
    </w:p>
    <w:p w:rsidR="0067711E" w:rsidRDefault="0067711E" w:rsidP="001D6ED8">
      <w:pPr>
        <w:spacing w:line="360" w:lineRule="auto"/>
        <w:ind w:firstLine="284"/>
        <w:rPr>
          <w:rFonts w:ascii="Times New Roman" w:hAnsi="Times New Roman" w:cs="Times New Roman"/>
          <w:sz w:val="24"/>
          <w:szCs w:val="24"/>
        </w:rPr>
      </w:pPr>
    </w:p>
    <w:p w:rsidR="0067711E" w:rsidRPr="0067711E" w:rsidRDefault="0067711E" w:rsidP="001D6ED8">
      <w:pPr>
        <w:spacing w:line="360" w:lineRule="auto"/>
        <w:ind w:firstLine="284"/>
        <w:rPr>
          <w:rFonts w:ascii="Times New Roman" w:hAnsi="Times New Roman" w:cs="Times New Roman"/>
          <w:sz w:val="24"/>
          <w:szCs w:val="24"/>
        </w:rPr>
      </w:pPr>
    </w:p>
    <w:sectPr w:rsidR="0067711E" w:rsidRPr="0067711E">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B9A" w:rsidRDefault="00F66B9A" w:rsidP="0067711E">
      <w:pPr>
        <w:spacing w:after="0" w:line="240" w:lineRule="auto"/>
      </w:pPr>
      <w:r>
        <w:separator/>
      </w:r>
    </w:p>
  </w:endnote>
  <w:endnote w:type="continuationSeparator" w:id="0">
    <w:p w:rsidR="00F66B9A" w:rsidRDefault="00F66B9A" w:rsidP="00677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B9A" w:rsidRDefault="00F66B9A" w:rsidP="0067711E">
      <w:pPr>
        <w:spacing w:after="0" w:line="240" w:lineRule="auto"/>
      </w:pPr>
      <w:r>
        <w:separator/>
      </w:r>
    </w:p>
  </w:footnote>
  <w:footnote w:type="continuationSeparator" w:id="0">
    <w:p w:rsidR="00F66B9A" w:rsidRDefault="00F66B9A" w:rsidP="006771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4577965"/>
      <w:docPartObj>
        <w:docPartGallery w:val="Page Numbers (Top of Page)"/>
        <w:docPartUnique/>
      </w:docPartObj>
    </w:sdtPr>
    <w:sdtEndPr>
      <w:rPr>
        <w:noProof/>
      </w:rPr>
    </w:sdtEndPr>
    <w:sdtContent>
      <w:p w:rsidR="0067711E" w:rsidRPr="0067711E" w:rsidRDefault="0067711E">
        <w:pPr>
          <w:pStyle w:val="Header"/>
          <w:jc w:val="right"/>
          <w:rPr>
            <w:rFonts w:ascii="Times New Roman" w:hAnsi="Times New Roman" w:cs="Times New Roman"/>
            <w:sz w:val="24"/>
            <w:szCs w:val="24"/>
          </w:rPr>
        </w:pPr>
        <w:r w:rsidRPr="0067711E">
          <w:rPr>
            <w:rFonts w:ascii="Times New Roman" w:hAnsi="Times New Roman" w:cs="Times New Roman"/>
            <w:sz w:val="24"/>
            <w:szCs w:val="24"/>
          </w:rPr>
          <w:t>Surname</w:t>
        </w:r>
        <w:r w:rsidRPr="0067711E">
          <w:rPr>
            <w:rFonts w:ascii="Times New Roman" w:hAnsi="Times New Roman" w:cs="Times New Roman"/>
            <w:sz w:val="24"/>
            <w:szCs w:val="24"/>
          </w:rPr>
          <w:fldChar w:fldCharType="begin"/>
        </w:r>
        <w:r w:rsidRPr="0067711E">
          <w:rPr>
            <w:rFonts w:ascii="Times New Roman" w:hAnsi="Times New Roman" w:cs="Times New Roman"/>
            <w:sz w:val="24"/>
            <w:szCs w:val="24"/>
          </w:rPr>
          <w:instrText xml:space="preserve"> PAGE   \* MERGEFORMAT </w:instrText>
        </w:r>
        <w:r w:rsidRPr="0067711E">
          <w:rPr>
            <w:rFonts w:ascii="Times New Roman" w:hAnsi="Times New Roman" w:cs="Times New Roman"/>
            <w:sz w:val="24"/>
            <w:szCs w:val="24"/>
          </w:rPr>
          <w:fldChar w:fldCharType="separate"/>
        </w:r>
        <w:r w:rsidR="009A5C9E">
          <w:rPr>
            <w:rFonts w:ascii="Times New Roman" w:hAnsi="Times New Roman" w:cs="Times New Roman"/>
            <w:noProof/>
            <w:sz w:val="24"/>
            <w:szCs w:val="24"/>
          </w:rPr>
          <w:t>1</w:t>
        </w:r>
        <w:r w:rsidRPr="0067711E">
          <w:rPr>
            <w:rFonts w:ascii="Times New Roman" w:hAnsi="Times New Roman" w:cs="Times New Roman"/>
            <w:noProof/>
            <w:sz w:val="24"/>
            <w:szCs w:val="24"/>
          </w:rPr>
          <w:fldChar w:fldCharType="end"/>
        </w:r>
      </w:p>
    </w:sdtContent>
  </w:sdt>
  <w:p w:rsidR="0067711E" w:rsidRPr="0067711E" w:rsidRDefault="0067711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IwMDWyMDcwtTQwMDNQ0lEKTi0uzszPAykwqgUAPnkacCwAAAA="/>
  </w:docVars>
  <w:rsids>
    <w:rsidRoot w:val="0067711E"/>
    <w:rsid w:val="001D6ED8"/>
    <w:rsid w:val="005A77C4"/>
    <w:rsid w:val="0067711E"/>
    <w:rsid w:val="006D005C"/>
    <w:rsid w:val="00751A99"/>
    <w:rsid w:val="0085060A"/>
    <w:rsid w:val="00975C69"/>
    <w:rsid w:val="009A5C9E"/>
    <w:rsid w:val="00C22606"/>
    <w:rsid w:val="00F201D0"/>
    <w:rsid w:val="00F66B9A"/>
    <w:rsid w:val="00FC2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11E"/>
  </w:style>
  <w:style w:type="paragraph" w:styleId="Footer">
    <w:name w:val="footer"/>
    <w:basedOn w:val="Normal"/>
    <w:link w:val="FooterChar"/>
    <w:uiPriority w:val="99"/>
    <w:unhideWhenUsed/>
    <w:rsid w:val="00677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1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11E"/>
  </w:style>
  <w:style w:type="paragraph" w:styleId="Footer">
    <w:name w:val="footer"/>
    <w:basedOn w:val="Normal"/>
    <w:link w:val="FooterChar"/>
    <w:uiPriority w:val="99"/>
    <w:unhideWhenUsed/>
    <w:rsid w:val="00677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3</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2018-09-30T18:21:00Z</dcterms:created>
  <dcterms:modified xsi:type="dcterms:W3CDTF">2018-10-01T09:39:00Z</dcterms:modified>
</cp:coreProperties>
</file>